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D6" w:rsidRDefault="00AD3ED6" w:rsidP="00D46A52"/>
    <w:p w:rsidR="00D46A52" w:rsidRDefault="00D46A52" w:rsidP="00D46A52">
      <w:r>
        <w:t>(materia civile)                                       PREVENTIVO DELL’AVV………..</w:t>
      </w:r>
    </w:p>
    <w:p w:rsidR="00D46A52" w:rsidRDefault="00D46A52">
      <w:r>
        <w:t xml:space="preserve"> </w:t>
      </w:r>
      <w:proofErr w:type="spellStart"/>
      <w:r>
        <w:t>Egr.Sig</w:t>
      </w:r>
      <w:proofErr w:type="spellEnd"/>
      <w:r>
        <w:t>.</w:t>
      </w:r>
    </w:p>
    <w:p w:rsidR="00D46A52" w:rsidRDefault="00D46A52">
      <w:r>
        <w:t>…………………..</w:t>
      </w:r>
      <w:r>
        <w:t xml:space="preserve"> </w:t>
      </w:r>
    </w:p>
    <w:p w:rsidR="00D46A52" w:rsidRDefault="00D46A52">
      <w:r>
        <w:t xml:space="preserve">Oggetto: vertenza contro ......................., avente ad oggetto........................................................... </w:t>
      </w:r>
    </w:p>
    <w:p w:rsidR="00D46A52" w:rsidRDefault="00D46A52">
      <w:r>
        <w:t xml:space="preserve">valore </w:t>
      </w:r>
      <w:r>
        <w:t xml:space="preserve">della procedura </w:t>
      </w:r>
      <w:r>
        <w:t xml:space="preserve">............................ </w:t>
      </w:r>
    </w:p>
    <w:p w:rsidR="00D46A52" w:rsidRDefault="00D46A52">
      <w:r>
        <w:t xml:space="preserve">Con la presente </w:t>
      </w:r>
      <w:r>
        <w:t>Le comunico il preventivo de</w:t>
      </w:r>
      <w:r>
        <w:t>gli oneri a Suo carico quale compenso per l’attività che sarà espletata ed a oggi ipotizzabile sulla base dei dati da Lei fornitici e per l’incarico in oggetto che intendete affidarci:</w:t>
      </w:r>
    </w:p>
    <w:p w:rsidR="00D46A52" w:rsidRDefault="00D46A52">
      <w:r>
        <w:t xml:space="preserve"> </w:t>
      </w:r>
      <w:r>
        <w:t xml:space="preserve"> A) per </w:t>
      </w:r>
      <w:r w:rsidRPr="00D46A52">
        <w:rPr>
          <w:b/>
        </w:rPr>
        <w:t>l'assistenza stragiudiziale</w:t>
      </w:r>
      <w:r>
        <w:t xml:space="preserve"> (compresa assistenza nella procedura di mediazione euro ................., oltre al contributo alla Cassa Nazionale Previdenza e Assistenza Avvocati ed IVA. </w:t>
      </w:r>
    </w:p>
    <w:p w:rsidR="00D46A52" w:rsidRDefault="00D46A52">
      <w:r>
        <w:t xml:space="preserve">B) per la fase giudiziale </w:t>
      </w:r>
      <w:r>
        <w:t xml:space="preserve">dinanzi al </w:t>
      </w:r>
      <w:r>
        <w:t xml:space="preserve">(specificare avanti quale Autorità) </w:t>
      </w:r>
    </w:p>
    <w:p w:rsidR="00D46A52" w:rsidRDefault="00D46A52">
      <w:r>
        <w:t xml:space="preserve">a) euro ..................... per la fase di studio della controversia, così come meglio specificata all’art. 4 del Decreto ministeriale 10 marzo 2014 , n. 55 ; </w:t>
      </w:r>
    </w:p>
    <w:p w:rsidR="00D46A52" w:rsidRDefault="00D46A52">
      <w:r>
        <w:t xml:space="preserve">b) euro ..................... per la fase introduttiva del procedimento, così come meglio all’art. 4 del Decreto ministeriale 10 marzo 2014 , n. 55; </w:t>
      </w:r>
    </w:p>
    <w:p w:rsidR="00D46A52" w:rsidRDefault="00D46A52">
      <w:r>
        <w:t xml:space="preserve">c) euro ..................... per la fase istruttoria, così come meglio specificata all’art. 4 del Decreto ministeriale 10 marzo 2014 , n. 55; </w:t>
      </w:r>
    </w:p>
    <w:p w:rsidR="00D46A52" w:rsidRDefault="00D46A52">
      <w:r>
        <w:t xml:space="preserve">d) euro ..................... per la fase decisoria, così come meglio specificata all’art. 4 del Decreto ministeriale 10 marzo 2014 , n. 55; </w:t>
      </w:r>
    </w:p>
    <w:p w:rsidR="00D46A52" w:rsidRDefault="00D46A52">
      <w:r>
        <w:t xml:space="preserve">e) le spese di trasferta saranno rimborsate ai sensi dell’art. 27 del Decreto ministeriale 10 marzo 2014, n. 55; </w:t>
      </w:r>
    </w:p>
    <w:p w:rsidR="00D46A52" w:rsidRDefault="00D46A52">
      <w:r>
        <w:t xml:space="preserve">f) così complessivamente: </w:t>
      </w:r>
      <w:r>
        <w:t xml:space="preserve"> </w:t>
      </w:r>
      <w:r>
        <w:t xml:space="preserve"> euro …………….. per tutte le fasi giudiziali, oltre al contributo per la Cassa Nazionale di Previdenza e Assistenza Avvocati (4%) ed IVA (22%).</w:t>
      </w:r>
    </w:p>
    <w:p w:rsidR="00D46A52" w:rsidRDefault="00D46A52">
      <w:r>
        <w:t xml:space="preserve">  6</w:t>
      </w:r>
      <w:r>
        <w:t>)</w:t>
      </w:r>
      <w:r>
        <w:t xml:space="preserve"> In caso di conciliazione della controversia è dovuto un ulteriore compenso pari al 25 % di quello previsto per la fase decisionale (indicato sub lettera d), fermo quanto maturato per l’attività precedentemente svolta </w:t>
      </w:r>
    </w:p>
    <w:p w:rsidR="00807743" w:rsidRDefault="00807743"/>
    <w:p w:rsidR="00807743" w:rsidRDefault="00807743">
      <w:r>
        <w:t>----------------------------------------------------------------------------</w:t>
      </w:r>
    </w:p>
    <w:p w:rsidR="00807743" w:rsidRDefault="00807743" w:rsidP="00807743">
      <w:pPr>
        <w:jc w:val="center"/>
      </w:pPr>
      <w:r>
        <w:t xml:space="preserve">PREVENTIVO </w:t>
      </w:r>
      <w:r w:rsidR="00D46A52">
        <w:t xml:space="preserve">PER </w:t>
      </w:r>
      <w:r>
        <w:t>IL PROCESSO DI ESECUZIONE</w:t>
      </w:r>
    </w:p>
    <w:p w:rsidR="00807743" w:rsidRDefault="00D46A52">
      <w:r>
        <w:t xml:space="preserve">a) euro ..................... per la fase per fase di studio e introduttiva del procedimento esecutivo, così come meglio specificata all’art. 4 del Decreto ministeriale 10 marzo 2014 , n. 55; </w:t>
      </w:r>
    </w:p>
    <w:p w:rsidR="00807743" w:rsidRDefault="00D46A52">
      <w:r>
        <w:lastRenderedPageBreak/>
        <w:t xml:space="preserve">b) euro ..................... per fase istruttoria e di trattazione del procedimento esecutivo ed ogni attività del procedimento, così come meglio specificata all’art. 4 del Decreto ministeriale 10 marzo 2014 , n. 55; </w:t>
      </w:r>
    </w:p>
    <w:p w:rsidR="00807743" w:rsidRDefault="00D46A52">
      <w:r>
        <w:t xml:space="preserve">c) le spese di trasferta saranno rimborsate ai sensi dell’art. 27 del Decreto ministeriale 10 marzo 2014, n. 55; </w:t>
      </w:r>
    </w:p>
    <w:p w:rsidR="00807743" w:rsidRDefault="00D46A52">
      <w:r>
        <w:t xml:space="preserve">d) così complessivamente: euro …………….. per tutte le </w:t>
      </w:r>
      <w:r w:rsidR="00807743">
        <w:t>fasi del procedimento esecutivo.</w:t>
      </w:r>
    </w:p>
    <w:p w:rsidR="00807743" w:rsidRDefault="00807743">
      <w:r>
        <w:t>O</w:t>
      </w:r>
      <w:r w:rsidR="00D46A52">
        <w:t>ltre al contributo per la Cassa Nazionale di Previdenza e Assistenza Avvocati (4%) ed IVA (22%)</w:t>
      </w:r>
    </w:p>
    <w:p w:rsidR="00807743" w:rsidRDefault="00807743">
      <w:bookmarkStart w:id="0" w:name="_GoBack"/>
      <w:bookmarkEnd w:id="0"/>
    </w:p>
    <w:sectPr w:rsidR="008077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52"/>
    <w:rsid w:val="00532992"/>
    <w:rsid w:val="00807743"/>
    <w:rsid w:val="00A27555"/>
    <w:rsid w:val="00AD3ED6"/>
    <w:rsid w:val="00D46A52"/>
    <w:rsid w:val="00E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3</cp:revision>
  <dcterms:created xsi:type="dcterms:W3CDTF">2017-09-02T08:08:00Z</dcterms:created>
  <dcterms:modified xsi:type="dcterms:W3CDTF">2017-09-02T08:08:00Z</dcterms:modified>
</cp:coreProperties>
</file>