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52" w:rsidRDefault="00D46A52" w:rsidP="00D46A52">
      <w:bookmarkStart w:id="0" w:name="_GoBack"/>
      <w:bookmarkEnd w:id="0"/>
      <w:r>
        <w:t xml:space="preserve">                                      PREVENTIVO DELL’AVV………..</w:t>
      </w:r>
    </w:p>
    <w:p w:rsidR="00D46A52" w:rsidRDefault="00D46A52">
      <w:r>
        <w:t xml:space="preserve"> </w:t>
      </w:r>
      <w:proofErr w:type="spellStart"/>
      <w:r>
        <w:t>Egr.Sig</w:t>
      </w:r>
      <w:proofErr w:type="spellEnd"/>
      <w:r>
        <w:t>.</w:t>
      </w:r>
    </w:p>
    <w:p w:rsidR="00D46A52" w:rsidRDefault="00D46A52">
      <w:r>
        <w:t xml:space="preserve">………………….. </w:t>
      </w:r>
    </w:p>
    <w:p w:rsidR="00D46A52" w:rsidRDefault="00D46A52">
      <w:r>
        <w:t>Oggetto: vertenza</w:t>
      </w:r>
      <w:r w:rsidR="00523995">
        <w:t xml:space="preserve"> penale nei confronti di </w:t>
      </w:r>
      <w:r>
        <w:t xml:space="preserve"> </w:t>
      </w:r>
    </w:p>
    <w:p w:rsidR="00D46A52" w:rsidRDefault="00D46A52">
      <w:r>
        <w:t>Con la presente Le comunico il preventivo degli oneri a Suo carico quale compenso per l’attività che sarà espletata ed a oggi ipotizzabile sulla base dei dati da Lei fornitici e per l’incarico in oggetto che intendete affidarci:</w:t>
      </w:r>
    </w:p>
    <w:p w:rsidR="00807743" w:rsidRDefault="00807743" w:rsidP="00523995">
      <w:pPr>
        <w:jc w:val="center"/>
      </w:pPr>
      <w:r>
        <w:t xml:space="preserve">PREVENTIVO </w:t>
      </w:r>
      <w:r w:rsidR="00D46A52">
        <w:t>IN MATERIA PENALE</w:t>
      </w:r>
    </w:p>
    <w:p w:rsidR="00807743" w:rsidRDefault="00D46A52">
      <w:r>
        <w:t xml:space="preserve">A) per l'assistenza stragiudiziale euro ................., oltre al contributo alla Cassa Nazionale Previdenza e Assistenza Avvocati ed IVA. </w:t>
      </w:r>
    </w:p>
    <w:p w:rsidR="00807743" w:rsidRDefault="00D46A52">
      <w:r>
        <w:t xml:space="preserve">B) per la fase giudiziale (specificare avanti quale autorità) </w:t>
      </w:r>
    </w:p>
    <w:p w:rsidR="00807743" w:rsidRDefault="00D46A52">
      <w:r>
        <w:t xml:space="preserve">a) euro ..................... per la fase di studio, ivi compresa l’attività investigativa, così come meglio specificata all’art. 12 del Decreto ministeriale 10 marzo 2014, n. 55 ; </w:t>
      </w:r>
    </w:p>
    <w:p w:rsidR="00807743" w:rsidRDefault="00D46A52">
      <w:r>
        <w:t xml:space="preserve">b) euro ..................... per fase introduttiva del giudizio, così come meglio all’art. 12 del Decreto ministeriale 10 marzo 2014 , n. 55; </w:t>
      </w:r>
    </w:p>
    <w:p w:rsidR="00807743" w:rsidRDefault="00D46A52">
      <w:r>
        <w:t xml:space="preserve">c) euro ..................... per fase istruttoria o dibattimentale, così come meglio specificata all’art. 12 del Decreto ministeriale 10 marzo 2014, n. 55; </w:t>
      </w:r>
    </w:p>
    <w:p w:rsidR="00AD3ED6" w:rsidRDefault="00D46A52">
      <w:r>
        <w:t xml:space="preserve">d) euro ..................... per fase decisionale, così come meglio specificata all’art. 12 del Decreto ministeriale 10 marzo 2014, n. 55; </w:t>
      </w:r>
    </w:p>
    <w:p w:rsidR="00AD3ED6" w:rsidRDefault="00D46A52">
      <w:r>
        <w:t xml:space="preserve">e) le spese di trasferta saranno rimborsate ai sensi dell’art. 27 del Decreto ministeriale 10 marzo 2014, n. 55; 7 </w:t>
      </w:r>
    </w:p>
    <w:p w:rsidR="00AD3ED6" w:rsidRDefault="00D46A52">
      <w:r>
        <w:t xml:space="preserve">f) così complessivamente: euro …………….. per tutte le fasi giudiziali, oltre al contributo per la Cassa Nazionale di Previdenza e Assistenza Avvocati (4%) ed IVA (22%). </w:t>
      </w:r>
    </w:p>
    <w:p w:rsidR="00AD3ED6" w:rsidRDefault="00D46A52">
      <w:r>
        <w:t>Ogni altra spesa (ad esempio: contributo unificato di cui al DPR 115/2002, spese di consulenza tecnica d'ufficio o di consulenza tecnica di parte, spese copie atti, imposta di registro, ecc. ecc.) sarà a Vs. carico e dovrà essere da Voi anticipata e corrisposta.</w:t>
      </w:r>
    </w:p>
    <w:p w:rsidR="00AD3ED6" w:rsidRDefault="00D46A52">
      <w:r>
        <w:t xml:space="preserve"> Con riferimento alle modalità di pagamento, la somma preventivata dovrà essere corrisposta prima dell’inizio di ogni fase.</w:t>
      </w:r>
    </w:p>
    <w:p w:rsidR="00AD3ED6" w:rsidRDefault="00D46A52">
      <w:r>
        <w:t xml:space="preserve"> E’, inoltre, dovuta una maggiorazione del 15% sui compensi dovuti a titolo di rimborso per spese generali di organizzazione e gestione dello studio. Il presente preventivo deve intendersi suscettibile di modifiche in aumento a seguito delle vicende processuali e qualora le prestazioni da svolgere siano "maggiormente complesse" rispetto a quelle ad oggi ipotizzabili. </w:t>
      </w:r>
    </w:p>
    <w:p w:rsidR="00AD3ED6" w:rsidRDefault="00D46A52">
      <w:r>
        <w:t xml:space="preserve">Per l’attività prestata nei giudizi iniziati ma non compiuti, ovvero per il caso di recesso dal mandato, saranno comunque dovuti i compensi maturati per l’opera svolta fino alla cessazione, per qualsiasi causa, </w:t>
      </w:r>
      <w:r>
        <w:lastRenderedPageBreak/>
        <w:t xml:space="preserve">del rapporto professionale; in caso di maggiore liquidazione giudiziale del compenso sarà comunque dovuta la somma liquidata a titolo spese di lite. </w:t>
      </w:r>
    </w:p>
    <w:p w:rsidR="00AD3ED6" w:rsidRDefault="00D46A52">
      <w:r>
        <w:t xml:space="preserve">Questo preventivo non costituisce contratto di conferimento di incarico professionale sino alla Sua accettazione/ o di sottoscrizione di separato accordo. </w:t>
      </w:r>
    </w:p>
    <w:p w:rsidR="00AD3ED6" w:rsidRDefault="00D46A52">
      <w:r>
        <w:t xml:space="preserve">Data </w:t>
      </w:r>
    </w:p>
    <w:p w:rsidR="00AD3ED6" w:rsidRDefault="00D46A52">
      <w:r>
        <w:t xml:space="preserve">Avvocato…………………… </w:t>
      </w:r>
    </w:p>
    <w:p w:rsidR="00A27555" w:rsidRDefault="00D46A52">
      <w:r>
        <w:t>Per accettazione:</w:t>
      </w:r>
    </w:p>
    <w:sectPr w:rsidR="00A27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52"/>
    <w:rsid w:val="00022738"/>
    <w:rsid w:val="00523995"/>
    <w:rsid w:val="00807743"/>
    <w:rsid w:val="00A27555"/>
    <w:rsid w:val="00AD3ED6"/>
    <w:rsid w:val="00BF65AF"/>
    <w:rsid w:val="00D4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4</cp:revision>
  <dcterms:created xsi:type="dcterms:W3CDTF">2017-09-02T08:10:00Z</dcterms:created>
  <dcterms:modified xsi:type="dcterms:W3CDTF">2017-09-02T08:11:00Z</dcterms:modified>
</cp:coreProperties>
</file>